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000"/>
        <w:gridCol w:w="6638"/>
      </w:tblGrid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Studiengangbezeichnung: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MA Digital Humanities (2016)</w:t>
            </w:r>
          </w:p>
        </w:tc>
      </w:tr>
      <w:tr>
        <w:tc>
          <w:tcPr>
            <w:tcW w:type="dxa" w:w="3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Stand: 14.10.2026</w:t>
            </w:r>
          </w:p>
        </w:tc>
        <w:tc>
          <w:tcPr>
            <w:tcW w:type="dxa" w:w="66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120 ECTS</w:t>
            </w:r>
          </w:p>
        </w:tc>
      </w:tr>
    </w:tbl>
    <w:p/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700"/>
        <w:gridCol w:w="5338"/>
        <w:gridCol w:w="1000"/>
        <w:gridCol w:w="1300"/>
        <w:gridCol w:w="1300"/>
      </w:tblGrid>
      <w:tr>
        <w:trPr>
          <w:cantSplit/>
          <w:tblHeader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FS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Module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Bereich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ECTS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SWS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1.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Objekte erstellen 1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Objekte erstellen 2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Praxis digitaler Objekte 1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Objekte präsentieren 1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1.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12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2.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Objekte präsentieren 2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Objekte prozessieren und analysieren 1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Objekte verwalten 1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Praxis digitaler Objekte 2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Wahlpflicht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WP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4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2.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14</w:t>
            </w:r>
          </w:p>
        </w:tc>
      </w:tr>
      <w:tr>
        <w:trPr>
          <w:cantSplit/>
        </w:trPr>
        <w:tc>
          <w:tcPr>
            <w:tcW w:type="dxa" w:w="700"/>
            <w:vMerge w:val="restart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3.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Objekte modellieren 1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Projekt in den Digital Humanities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10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0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Objekte prozessieren und analysieren 2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Objekte verwalten 2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vMerge w:val="continue"/>
          </w:tcPr>
          <w:p/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Digitale Objekte modellieren 2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P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5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2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3.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8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jc w:val="left"/>
            </w:pPr>
            <w:r>
              <w:t xml:space="preserve">4.</w:t>
            </w:r>
          </w:p>
        </w:tc>
        <w:tc>
          <w:tcPr>
            <w:tcW w:type="dxa" w:w="5338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t xml:space="preserve">Master-Thesis Digital Humanities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t xml:space="preserve">---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Zwischensumme 4. Fachsemester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0</w:t>
            </w:r>
          </w:p>
        </w:tc>
      </w:tr>
      <w:tr>
        <w:trPr>
          <w:cantSplit/>
        </w:trPr>
        <w:tc>
          <w:tcPr>
            <w:tcW w:type="dxa" w:w="6038"/>
            <w:gridSpan w:val="2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</w:rPr>
              <w:t xml:space="preserve">Gesamtsumme</w:t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left"/>
            </w:pP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120</w:t>
            </w:r>
          </w:p>
        </w:tc>
        <w:tc>
          <w:tcPr>
            <w:tcW w:type="dxa" w:w="1300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</w:rPr>
              <w:t xml:space="preserve">34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2700" w:right="1134" w:bottom="1600" w:left="1134" w:header="567" w:footer="4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tblW w:type="dxa" w:w="9638"/>
      <w:tblBorders>
        <w:top w:val="none" w:color="auto" w:sz="0"/>
        <w:left w:val="none" w:color="auto" w:sz="0"/>
        <w:bottom w:val="none" w:color="auto" w:sz="0"/>
        <w:right w:val="none" w:color="auto" w:sz="0"/>
        <w:insideH w:val="none" w:color="auto" w:sz="0"/>
        <w:insideV w:val="none" w:color="auto" w:sz="0"/>
      </w:tblBorders>
      <w:tblLayout w:type="fixed"/>
    </w:tblPr>
    <w:tblGrid>
      <w:gridCol w:w="700"/>
      <w:gridCol w:w="1445"/>
      <w:gridCol w:w="700"/>
      <w:gridCol w:w="2168"/>
      <w:gridCol w:w="700"/>
      <w:gridCol w:w="3923"/>
    </w:tblGrid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Fachsemester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SWS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Semesterwochenstunden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ECTS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Leistungspunkte</w:t>
          </w:r>
        </w:p>
      </w:tc>
    </w:tr>
    <w:tr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</w:t>
          </w:r>
        </w:p>
      </w:tc>
      <w:tc>
        <w:tcPr>
          <w:tcW w:type="dxa" w:w="1445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WP</w:t>
          </w:r>
        </w:p>
      </w:tc>
      <w:tc>
        <w:tcPr>
          <w:tcW w:type="dxa" w:w="2168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Wahlpflichtbereich</w:t>
          </w:r>
        </w:p>
      </w:tc>
      <w:tc>
        <w:tcPr>
          <w:tcW w:type="dxa" w:w="700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FSQ</w:t>
          </w:r>
        </w:p>
      </w:tc>
      <w:tc>
        <w:tcPr>
          <w:tcW w:type="dxa" w:w="3923"/>
          <w:tcBorders>
            <w:top w:val="none" w:color="auto" w:sz="0"/>
            <w:left w:val="none" w:color="auto" w:sz="0"/>
            <w:bottom w:val="none" w:color="auto" w:sz="0"/>
            <w:right w:val="none" w:color="auto" w:sz="0"/>
          </w:tcBorders>
        </w:tcPr>
        <w:p>
          <w:r>
            <w:rPr>
              <w:rFonts w:ascii="Arial" w:cs="Arial" w:eastAsia="Arial" w:hAnsi="Arial"/>
              <w:sz w:val="16"/>
              <w:szCs w:val="16"/>
            </w:rPr>
            <w:t xml:space="preserve">Fachspezifische Schlüsselqualifikation</w:t>
          </w:r>
        </w:p>
      </w:tc>
    </w:tr>
  </w:tbl>
  <w:p>
    <w:pPr>
      <w:tabs>
        <w:tab w:val="right" w:pos="9638"/>
      </w:tabs>
      <w:rPr>
        <w:rFonts w:ascii="Arial" w:cs="Arial" w:eastAsia="Arial" w:hAnsi="Arial"/>
        <w:sz w:val="16"/>
        <w:szCs w:val="16"/>
      </w:rPr>
    </w:pPr>
    <w:r>
      <w:rPr>
        <w:rFonts w:ascii="Arial" w:cs="Arial" w:eastAsia="Arial" w:hAnsi="Arial"/>
        <w:sz w:val="16"/>
        <w:szCs w:val="16"/>
      </w:rPr>
      <w:t xml:space="preserve">ma-dh-2016-ma120</w:t>
    </w:r>
    <w:r>
      <w:rPr>
        <w:rFonts w:ascii="Arial" w:cs="Arial" w:eastAsia="Arial" w:hAnsi="Arial"/>
        <w:sz w:val="16"/>
        <w:szCs w:val="16"/>
      </w:rPr>
      <w:t xml:space="preserve">	</w:t>
    </w:r>
    <w:r>
      <w:rPr>
        <w:rFonts w:ascii="Arial" w:cs="Arial" w:eastAsia="Arial" w:hAnsi="Arial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sz w:val="16"/>
        <w:szCs w:val="16"/>
      </w:rPr>
      <w:t xml:space="preserve"> / </w:t>
    </w:r>
    <w:r>
      <w:rPr>
        <w:rFonts w:ascii="Arial" w:cs="Arial" w:eastAsia="Arial" w:hAnsi="Arial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9638"/>
      </w:tabs>
      <w:jc w:val="right"/>
    </w:pPr>
    <w:r>
      <w:rPr>
        <w:rFonts w:ascii="Arial" w:cs="Arial" w:eastAsia="Arial" w:hAnsi="Arial"/>
        <w:b/>
        <w:bCs/>
        <w:sz w:val="40"/>
        <w:szCs w:val="40"/>
      </w:rPr>
      <w:t xml:space="preserve">Studienverlaufsplan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Studienverlaufsplan MA Digital Humanities (2016) — 120 ECTS</dc:title>
  <dc:creator>Stundenplan</dc:creator>
  <cp:lastModifiedBy>Un-named</cp:lastModifiedBy>
  <cp:revision>1</cp:revision>
  <dcterms:created xsi:type="dcterms:W3CDTF">2026-10-14T05:32:18.571Z</dcterms:created>
  <dcterms:modified xsi:type="dcterms:W3CDTF">2026-10-14T05:32:18.571Z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